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E3D" w:rsidRPr="003931EB" w:rsidRDefault="00965F48" w:rsidP="003931EB">
      <w:pPr>
        <w:spacing w:line="480" w:lineRule="auto"/>
        <w:jc w:val="center"/>
        <w:rPr>
          <w:rFonts w:asciiTheme="minorHAnsi" w:hAnsiTheme="minorHAnsi"/>
          <w:b/>
          <w:u w:val="single"/>
        </w:rPr>
      </w:pPr>
      <w:r w:rsidRPr="003931EB">
        <w:rPr>
          <w:rFonts w:asciiTheme="minorHAnsi" w:hAnsiTheme="minorHAnsi"/>
          <w:b/>
          <w:u w:val="single"/>
        </w:rPr>
        <w:t>Nisus</w:t>
      </w:r>
      <w:r w:rsidR="00BE2E3D" w:rsidRPr="003931EB">
        <w:rPr>
          <w:rFonts w:asciiTheme="minorHAnsi" w:hAnsiTheme="minorHAnsi"/>
          <w:b/>
          <w:u w:val="single"/>
        </w:rPr>
        <w:t xml:space="preserve"> &amp; </w:t>
      </w:r>
      <w:r w:rsidRPr="003931EB">
        <w:rPr>
          <w:rFonts w:asciiTheme="minorHAnsi" w:hAnsiTheme="minorHAnsi"/>
          <w:b/>
          <w:u w:val="single"/>
        </w:rPr>
        <w:t>Euryalus</w:t>
      </w:r>
    </w:p>
    <w:p w:rsidR="003931EB" w:rsidRPr="003931EB" w:rsidRDefault="003931EB" w:rsidP="003931EB">
      <w:pPr>
        <w:spacing w:line="480" w:lineRule="auto"/>
        <w:rPr>
          <w:rFonts w:asciiTheme="minorHAnsi" w:hAnsiTheme="minorHAnsi"/>
        </w:rPr>
        <w:sectPr w:rsidR="003931EB" w:rsidRPr="003931EB" w:rsidSect="003931EB">
          <w:pgSz w:w="15840" w:h="12240" w:orient="landscape"/>
          <w:pgMar w:top="1440" w:right="1440" w:bottom="1440" w:left="1440" w:header="720" w:footer="720" w:gutter="0"/>
          <w:cols w:space="720"/>
          <w:docGrid w:linePitch="360"/>
        </w:sectPr>
      </w:pPr>
    </w:p>
    <w:p w:rsidR="003931EB" w:rsidRDefault="00017F23" w:rsidP="003931EB">
      <w:pPr>
        <w:spacing w:line="480" w:lineRule="auto"/>
        <w:ind w:firstLine="720"/>
        <w:rPr>
          <w:rFonts w:asciiTheme="minorHAnsi" w:hAnsiTheme="minorHAnsi"/>
        </w:rPr>
      </w:pPr>
      <w:r w:rsidRPr="003931EB">
        <w:rPr>
          <w:rFonts w:asciiTheme="minorHAnsi" w:hAnsiTheme="minorHAnsi"/>
        </w:rPr>
        <w:lastRenderedPageBreak/>
        <w:t xml:space="preserve">Aeneās Troiānōs contrā Rutulōs dūcit. Dum nox est et copiae dormiunt, ducēs Troiānōrum in castrīs consilium habent. Ad hōs Nisus Euryalusque, iuvenēs Troiānī, audent venīre. “O magnī virī,” dīcit Nisus, “sī mē cum Euryalō ad castra Rutulōrum mittētis, non solum multōs hominēs occīdēmus, sed etiam multam praedam ex illīs rapiēmus; </w:t>
      </w:r>
      <w:r w:rsidR="003931EB">
        <w:rPr>
          <w:rFonts w:asciiTheme="minorHAnsi" w:hAnsiTheme="minorHAnsi"/>
        </w:rPr>
        <w:t>illī enim in castrīs suīs dormiunt</w:t>
      </w:r>
      <w:r w:rsidRPr="003931EB">
        <w:rPr>
          <w:rFonts w:asciiTheme="minorHAnsi" w:hAnsiTheme="minorHAnsi"/>
        </w:rPr>
        <w:t>.”</w:t>
      </w:r>
      <w:r w:rsidR="003931EB" w:rsidRPr="003931EB">
        <w:rPr>
          <w:rFonts w:asciiTheme="minorHAnsi" w:hAnsiTheme="minorHAnsi"/>
        </w:rPr>
        <w:t xml:space="preserve">  </w:t>
      </w:r>
      <w:r w:rsidRPr="003931EB">
        <w:rPr>
          <w:rFonts w:asciiTheme="minorHAnsi" w:hAnsiTheme="minorHAnsi"/>
        </w:rPr>
        <w:t xml:space="preserve">“Animōs virtūtemque hōrum iuvenum laudō!” exclamat Iūlus, filius </w:t>
      </w:r>
      <w:r w:rsidR="003931EB">
        <w:rPr>
          <w:rFonts w:asciiTheme="minorHAnsi" w:hAnsiTheme="minorHAnsi"/>
        </w:rPr>
        <w:t>ipsīus</w:t>
      </w:r>
      <w:r w:rsidRPr="003931EB">
        <w:rPr>
          <w:rFonts w:asciiTheme="minorHAnsi" w:hAnsiTheme="minorHAnsi"/>
        </w:rPr>
        <w:t xml:space="preserve"> Aeneae. “Valēte!”</w:t>
      </w:r>
    </w:p>
    <w:p w:rsidR="00C43278" w:rsidRDefault="00017F23" w:rsidP="003931EB">
      <w:pPr>
        <w:spacing w:line="480" w:lineRule="auto"/>
        <w:ind w:firstLine="720"/>
        <w:rPr>
          <w:rFonts w:asciiTheme="minorHAnsi" w:hAnsiTheme="minorHAnsi"/>
        </w:rPr>
      </w:pPr>
      <w:r w:rsidRPr="003931EB">
        <w:rPr>
          <w:rFonts w:asciiTheme="minorHAnsi" w:hAnsiTheme="minorHAnsi"/>
        </w:rPr>
        <w:t xml:space="preserve">Nunc veniunt Nisus Euryalusque in castra Rutulōrum. Occīdunt unum, </w:t>
      </w:r>
      <w:r w:rsidR="003931EB" w:rsidRPr="003931EB">
        <w:rPr>
          <w:rFonts w:asciiTheme="minorHAnsi" w:hAnsiTheme="minorHAnsi"/>
        </w:rPr>
        <w:t>t</w:t>
      </w:r>
      <w:r w:rsidRPr="003931EB">
        <w:rPr>
          <w:rFonts w:asciiTheme="minorHAnsi" w:hAnsiTheme="minorHAnsi"/>
        </w:rPr>
        <w:t>um multōs aliōs. Euryalus ornamenta unīus</w:t>
      </w:r>
      <w:r w:rsidR="00C43278" w:rsidRPr="003931EB">
        <w:rPr>
          <w:rFonts w:asciiTheme="minorHAnsi" w:hAnsiTheme="minorHAnsi"/>
        </w:rPr>
        <w:t xml:space="preserve">, galeam alterīus, rapit. Cum hāc praedā fugiunt. Sed Volcēns, dux Rutulōrum, illōs Troianōs videt et aliōs Rutulōs vocat. Splendor istīus galeae illōs </w:t>
      </w:r>
      <w:r w:rsidR="003931EB">
        <w:rPr>
          <w:rFonts w:asciiTheme="minorHAnsi" w:hAnsiTheme="minorHAnsi"/>
        </w:rPr>
        <w:t xml:space="preserve">ad </w:t>
      </w:r>
      <w:r w:rsidR="00C43278" w:rsidRPr="003931EB">
        <w:rPr>
          <w:rFonts w:asciiTheme="minorHAnsi" w:hAnsiTheme="minorHAnsi"/>
        </w:rPr>
        <w:t xml:space="preserve">Euryalum dūcit. Nisus hunc in </w:t>
      </w:r>
      <w:r w:rsidR="005E3054" w:rsidRPr="003931EB">
        <w:rPr>
          <w:rFonts w:asciiTheme="minorHAnsi" w:hAnsiTheme="minorHAnsi"/>
        </w:rPr>
        <w:t>periculō videt et aude</w:t>
      </w:r>
      <w:r w:rsidR="00C43278" w:rsidRPr="003931EB">
        <w:rPr>
          <w:rFonts w:asciiTheme="minorHAnsi" w:hAnsiTheme="minorHAnsi"/>
        </w:rPr>
        <w:t xml:space="preserve">t amīcum servāre. Occīdit </w:t>
      </w:r>
      <w:r w:rsidR="003931EB">
        <w:rPr>
          <w:rFonts w:asciiTheme="minorHAnsi" w:hAnsiTheme="minorHAnsi"/>
        </w:rPr>
        <w:t xml:space="preserve">ipsum </w:t>
      </w:r>
      <w:r w:rsidR="00C43278" w:rsidRPr="003931EB">
        <w:rPr>
          <w:rFonts w:asciiTheme="minorHAnsi" w:hAnsiTheme="minorHAnsi"/>
        </w:rPr>
        <w:t>Volcentem</w:t>
      </w:r>
      <w:r w:rsidR="003931EB">
        <w:rPr>
          <w:rFonts w:asciiTheme="minorHAnsi" w:hAnsiTheme="minorHAnsi"/>
        </w:rPr>
        <w:t>, sed ill</w:t>
      </w:r>
      <w:r w:rsidR="00C43278" w:rsidRPr="003931EB">
        <w:rPr>
          <w:rFonts w:asciiTheme="minorHAnsi" w:hAnsiTheme="minorHAnsi"/>
        </w:rPr>
        <w:t>e anteā Euryalum occīdit. Tum aliī Nisum superant; hic super corpus Euryalī cadit.</w:t>
      </w:r>
      <w:r w:rsidR="003931EB">
        <w:rPr>
          <w:rFonts w:asciiTheme="minorHAnsi" w:hAnsiTheme="minorHAnsi"/>
        </w:rPr>
        <w:t xml:space="preserve">  </w:t>
      </w:r>
      <w:r w:rsidR="00C43278" w:rsidRPr="003931EB">
        <w:rPr>
          <w:rFonts w:asciiTheme="minorHAnsi" w:hAnsiTheme="minorHAnsi"/>
        </w:rPr>
        <w:t xml:space="preserve"> Hanc fabulam totam Vergilius </w:t>
      </w:r>
      <w:r w:rsidR="003931EB">
        <w:rPr>
          <w:rFonts w:asciiTheme="minorHAnsi" w:hAnsiTheme="minorHAnsi"/>
        </w:rPr>
        <w:t>scripsit</w:t>
      </w:r>
      <w:r w:rsidR="00C43278" w:rsidRPr="003931EB">
        <w:rPr>
          <w:rFonts w:asciiTheme="minorHAnsi" w:hAnsiTheme="minorHAnsi"/>
        </w:rPr>
        <w:t xml:space="preserve"> et hīs Troiānīs famam perpetuam</w:t>
      </w:r>
      <w:r w:rsidR="003931EB" w:rsidRPr="003931EB">
        <w:rPr>
          <w:rFonts w:asciiTheme="minorHAnsi" w:hAnsiTheme="minorHAnsi"/>
        </w:rPr>
        <w:t xml:space="preserve"> </w:t>
      </w:r>
      <w:r w:rsidR="003931EB">
        <w:rPr>
          <w:rFonts w:asciiTheme="minorHAnsi" w:hAnsiTheme="minorHAnsi"/>
        </w:rPr>
        <w:t>dedit</w:t>
      </w:r>
      <w:r w:rsidR="00C43278" w:rsidRPr="003931EB">
        <w:rPr>
          <w:rFonts w:asciiTheme="minorHAnsi" w:hAnsiTheme="minorHAnsi"/>
        </w:rPr>
        <w:t>.</w:t>
      </w:r>
    </w:p>
    <w:p w:rsidR="003931EB" w:rsidRDefault="003931EB" w:rsidP="003931EB">
      <w:pPr>
        <w:rPr>
          <w:rFonts w:asciiTheme="minorHAnsi" w:hAnsiTheme="minorHAnsi"/>
        </w:rPr>
      </w:pPr>
      <w:r>
        <w:rPr>
          <w:rFonts w:asciiTheme="minorHAnsi" w:hAnsiTheme="minorHAnsi"/>
        </w:rPr>
        <w:lastRenderedPageBreak/>
        <w:t>Rutulī, -ōrum, m. pl., the Rutulians</w:t>
      </w:r>
    </w:p>
    <w:p w:rsidR="003931EB" w:rsidRDefault="003931EB" w:rsidP="003931EB">
      <w:pPr>
        <w:spacing w:line="480" w:lineRule="auto"/>
        <w:rPr>
          <w:rFonts w:asciiTheme="minorHAnsi" w:hAnsiTheme="minorHAnsi"/>
        </w:rPr>
      </w:pPr>
      <w:r>
        <w:rPr>
          <w:rFonts w:asciiTheme="minorHAnsi" w:hAnsiTheme="minorHAnsi"/>
        </w:rPr>
        <w:t>copiae, -ārum, f. pl., troops</w:t>
      </w:r>
    </w:p>
    <w:p w:rsidR="003931EB" w:rsidRDefault="003931EB" w:rsidP="003931EB">
      <w:pPr>
        <w:rPr>
          <w:rFonts w:asciiTheme="minorHAnsi" w:hAnsiTheme="minorHAnsi"/>
        </w:rPr>
      </w:pPr>
    </w:p>
    <w:p w:rsidR="003931EB" w:rsidRDefault="003931EB" w:rsidP="003931EB">
      <w:pPr>
        <w:rPr>
          <w:rFonts w:asciiTheme="minorHAnsi" w:hAnsiTheme="minorHAnsi"/>
        </w:rPr>
      </w:pPr>
    </w:p>
    <w:p w:rsidR="003931EB" w:rsidRDefault="003931EB" w:rsidP="003931EB">
      <w:pPr>
        <w:rPr>
          <w:rFonts w:asciiTheme="minorHAnsi" w:hAnsiTheme="minorHAnsi"/>
        </w:rPr>
      </w:pPr>
      <w:r>
        <w:rPr>
          <w:rFonts w:asciiTheme="minorHAnsi" w:hAnsiTheme="minorHAnsi"/>
        </w:rPr>
        <w:t>audeō, -ēre, to dare</w:t>
      </w:r>
    </w:p>
    <w:p w:rsidR="003931EB" w:rsidRDefault="003931EB" w:rsidP="003931EB">
      <w:pPr>
        <w:rPr>
          <w:rFonts w:asciiTheme="minorHAnsi" w:hAnsiTheme="minorHAnsi"/>
        </w:rPr>
      </w:pPr>
    </w:p>
    <w:p w:rsidR="003931EB" w:rsidRDefault="003931EB" w:rsidP="003931EB">
      <w:pPr>
        <w:rPr>
          <w:rFonts w:asciiTheme="minorHAnsi" w:hAnsiTheme="minorHAnsi"/>
        </w:rPr>
      </w:pPr>
    </w:p>
    <w:p w:rsidR="003931EB" w:rsidRDefault="003931EB" w:rsidP="003931EB">
      <w:pPr>
        <w:rPr>
          <w:rFonts w:asciiTheme="minorHAnsi" w:hAnsiTheme="minorHAnsi"/>
        </w:rPr>
      </w:pPr>
      <w:r>
        <w:rPr>
          <w:rFonts w:asciiTheme="minorHAnsi" w:hAnsiTheme="minorHAnsi"/>
        </w:rPr>
        <w:t>occīdō, -ere, -sī, -sum, to kill</w:t>
      </w:r>
    </w:p>
    <w:p w:rsidR="003931EB" w:rsidRDefault="003931EB" w:rsidP="003931EB">
      <w:pPr>
        <w:rPr>
          <w:rFonts w:asciiTheme="minorHAnsi" w:hAnsiTheme="minorHAnsi"/>
        </w:rPr>
      </w:pPr>
      <w:r>
        <w:rPr>
          <w:rFonts w:asciiTheme="minorHAnsi" w:hAnsiTheme="minorHAnsi"/>
        </w:rPr>
        <w:t>praeda, -ae, f., booty</w:t>
      </w:r>
    </w:p>
    <w:p w:rsidR="003931EB" w:rsidRDefault="003931EB" w:rsidP="003931EB">
      <w:pPr>
        <w:rPr>
          <w:rFonts w:asciiTheme="minorHAnsi" w:hAnsiTheme="minorHAnsi"/>
        </w:rPr>
      </w:pPr>
      <w:r>
        <w:rPr>
          <w:rFonts w:asciiTheme="minorHAnsi" w:hAnsiTheme="minorHAnsi"/>
        </w:rPr>
        <w:t>rapiō, -ere, rāpī, raptum, to snatch</w:t>
      </w:r>
    </w:p>
    <w:p w:rsidR="003931EB" w:rsidRDefault="003931EB" w:rsidP="003931EB">
      <w:pPr>
        <w:rPr>
          <w:rFonts w:asciiTheme="minorHAnsi" w:hAnsiTheme="minorHAnsi"/>
        </w:rPr>
      </w:pPr>
    </w:p>
    <w:p w:rsidR="003931EB" w:rsidRDefault="003931EB" w:rsidP="003931EB">
      <w:pPr>
        <w:rPr>
          <w:rFonts w:asciiTheme="minorHAnsi" w:hAnsiTheme="minorHAnsi"/>
        </w:rPr>
      </w:pPr>
    </w:p>
    <w:p w:rsidR="003931EB" w:rsidRDefault="003931EB" w:rsidP="003931EB">
      <w:pPr>
        <w:rPr>
          <w:rFonts w:asciiTheme="minorHAnsi" w:hAnsiTheme="minorHAnsi"/>
        </w:rPr>
      </w:pPr>
    </w:p>
    <w:p w:rsidR="003931EB" w:rsidRDefault="003931EB" w:rsidP="003931EB">
      <w:pPr>
        <w:rPr>
          <w:rFonts w:asciiTheme="minorHAnsi" w:hAnsiTheme="minorHAnsi"/>
        </w:rPr>
      </w:pPr>
    </w:p>
    <w:p w:rsidR="003931EB" w:rsidRDefault="003931EB" w:rsidP="003931EB">
      <w:pPr>
        <w:rPr>
          <w:rFonts w:asciiTheme="minorHAnsi" w:hAnsiTheme="minorHAnsi"/>
        </w:rPr>
      </w:pPr>
    </w:p>
    <w:p w:rsidR="003931EB" w:rsidRDefault="003931EB" w:rsidP="003931EB">
      <w:pPr>
        <w:rPr>
          <w:rFonts w:asciiTheme="minorHAnsi" w:hAnsiTheme="minorHAnsi"/>
        </w:rPr>
      </w:pPr>
      <w:r>
        <w:rPr>
          <w:rFonts w:asciiTheme="minorHAnsi" w:hAnsiTheme="minorHAnsi"/>
        </w:rPr>
        <w:t>ornamentum, -ī, n., decoration, fancy clothing</w:t>
      </w:r>
    </w:p>
    <w:p w:rsidR="003931EB" w:rsidRDefault="003931EB" w:rsidP="003931EB">
      <w:pPr>
        <w:rPr>
          <w:rFonts w:asciiTheme="minorHAnsi" w:hAnsiTheme="minorHAnsi"/>
        </w:rPr>
      </w:pPr>
      <w:r>
        <w:rPr>
          <w:rFonts w:asciiTheme="minorHAnsi" w:hAnsiTheme="minorHAnsi"/>
        </w:rPr>
        <w:t>galea, -ae, f., helmet</w:t>
      </w:r>
    </w:p>
    <w:p w:rsidR="003931EB" w:rsidRDefault="003931EB" w:rsidP="003931EB">
      <w:pPr>
        <w:rPr>
          <w:rFonts w:asciiTheme="minorHAnsi" w:hAnsiTheme="minorHAnsi"/>
        </w:rPr>
      </w:pPr>
    </w:p>
    <w:p w:rsidR="003931EB" w:rsidRDefault="003931EB" w:rsidP="003931EB">
      <w:pPr>
        <w:rPr>
          <w:rFonts w:asciiTheme="minorHAnsi" w:hAnsiTheme="minorHAnsi"/>
        </w:rPr>
      </w:pPr>
    </w:p>
    <w:p w:rsidR="003931EB" w:rsidRDefault="003931EB" w:rsidP="003931EB">
      <w:pPr>
        <w:rPr>
          <w:rFonts w:asciiTheme="minorHAnsi" w:hAnsiTheme="minorHAnsi"/>
        </w:rPr>
      </w:pPr>
      <w:r>
        <w:rPr>
          <w:rFonts w:asciiTheme="minorHAnsi" w:hAnsiTheme="minorHAnsi"/>
        </w:rPr>
        <w:t>splendor, splendoris, m., brightness, shine</w:t>
      </w:r>
    </w:p>
    <w:p w:rsidR="003931EB" w:rsidRDefault="003931EB" w:rsidP="003931EB">
      <w:pPr>
        <w:rPr>
          <w:rFonts w:asciiTheme="minorHAnsi" w:hAnsiTheme="minorHAnsi"/>
        </w:rPr>
      </w:pPr>
    </w:p>
    <w:p w:rsidR="003931EB" w:rsidRDefault="003931EB" w:rsidP="003931EB">
      <w:pPr>
        <w:rPr>
          <w:rFonts w:asciiTheme="minorHAnsi" w:hAnsiTheme="minorHAnsi"/>
        </w:rPr>
      </w:pPr>
      <w:r>
        <w:rPr>
          <w:rFonts w:asciiTheme="minorHAnsi" w:hAnsiTheme="minorHAnsi"/>
        </w:rPr>
        <w:t>servō, (1) to save</w:t>
      </w:r>
    </w:p>
    <w:p w:rsidR="003931EB" w:rsidRDefault="003931EB" w:rsidP="003931EB">
      <w:pPr>
        <w:rPr>
          <w:rFonts w:asciiTheme="minorHAnsi" w:hAnsiTheme="minorHAnsi"/>
        </w:rPr>
      </w:pPr>
    </w:p>
    <w:p w:rsidR="003931EB" w:rsidRDefault="003931EB" w:rsidP="003931EB">
      <w:pPr>
        <w:rPr>
          <w:rFonts w:asciiTheme="minorHAnsi" w:hAnsiTheme="minorHAnsi"/>
        </w:rPr>
      </w:pPr>
      <w:r>
        <w:rPr>
          <w:rFonts w:asciiTheme="minorHAnsi" w:hAnsiTheme="minorHAnsi"/>
        </w:rPr>
        <w:t>anteā (adv.), before, earlier</w:t>
      </w:r>
    </w:p>
    <w:p w:rsidR="003931EB" w:rsidRDefault="003931EB" w:rsidP="003931EB">
      <w:pPr>
        <w:rPr>
          <w:rFonts w:asciiTheme="minorHAnsi" w:hAnsiTheme="minorHAnsi"/>
        </w:rPr>
      </w:pPr>
    </w:p>
    <w:p w:rsidR="003931EB" w:rsidRDefault="003931EB" w:rsidP="003931EB">
      <w:pPr>
        <w:rPr>
          <w:rFonts w:asciiTheme="minorHAnsi" w:hAnsiTheme="minorHAnsi"/>
        </w:rPr>
      </w:pPr>
      <w:r>
        <w:rPr>
          <w:rFonts w:asciiTheme="minorHAnsi" w:hAnsiTheme="minorHAnsi"/>
        </w:rPr>
        <w:t>cadō, -ere, cecidī, casum, to fall</w:t>
      </w:r>
    </w:p>
    <w:p w:rsidR="003931EB" w:rsidRPr="003931EB" w:rsidRDefault="003931EB" w:rsidP="003931EB">
      <w:pPr>
        <w:rPr>
          <w:rFonts w:asciiTheme="minorHAnsi" w:hAnsiTheme="minorHAnsi"/>
        </w:rPr>
      </w:pPr>
      <w:r>
        <w:rPr>
          <w:rFonts w:asciiTheme="minorHAnsi" w:hAnsiTheme="minorHAnsi"/>
        </w:rPr>
        <w:t>scrībō, -ere, scripsī, scriptum, to write</w:t>
      </w:r>
    </w:p>
    <w:sectPr w:rsidR="003931EB" w:rsidRPr="003931EB" w:rsidSect="003931EB">
      <w:type w:val="continuous"/>
      <w:pgSz w:w="15840" w:h="12240" w:orient="landscape"/>
      <w:pgMar w:top="1800" w:right="1440" w:bottom="1800" w:left="1440" w:header="720" w:footer="720" w:gutter="0"/>
      <w:cols w:num="2" w:space="720" w:equalWidth="0">
        <w:col w:w="7380" w:space="720"/>
        <w:col w:w="4860"/>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compat/>
  <w:rsids>
    <w:rsidRoot w:val="00736F03"/>
    <w:rsid w:val="00017F23"/>
    <w:rsid w:val="002B4987"/>
    <w:rsid w:val="003931EB"/>
    <w:rsid w:val="005E3054"/>
    <w:rsid w:val="00736F03"/>
    <w:rsid w:val="00777659"/>
    <w:rsid w:val="00965F48"/>
    <w:rsid w:val="00A82C64"/>
    <w:rsid w:val="00B87DE2"/>
    <w:rsid w:val="00BE2E3D"/>
    <w:rsid w:val="00C43278"/>
    <w:rsid w:val="00D406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E3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Wheelock’s 38 Readings: Ch</vt:lpstr>
    </vt:vector>
  </TitlesOfParts>
  <Company>Ridgefield Public Schools</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Wheelock’s 38 Readings: Ch</dc:title>
  <dc:subject/>
  <dc:creator>dbowen</dc:creator>
  <cp:keywords/>
  <dc:description/>
  <cp:lastModifiedBy>cyoung</cp:lastModifiedBy>
  <cp:revision>2</cp:revision>
  <dcterms:created xsi:type="dcterms:W3CDTF">2008-11-14T19:03:00Z</dcterms:created>
  <dcterms:modified xsi:type="dcterms:W3CDTF">2008-11-14T19:03:00Z</dcterms:modified>
</cp:coreProperties>
</file>